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AC58FF" w:rsidRPr="00674D86" w:rsidRDefault="00AC58FF" w:rsidP="00AC58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4.35pt" o:ole="">
            <v:imagedata r:id="rId7" o:title=""/>
          </v:shape>
          <o:OLEObject Type="Embed" ProgID="PBrush" ShapeID="_x0000_i1025" DrawAspect="Content" ObjectID="_1508765159" r:id="rId8"/>
        </w:object>
      </w:r>
    </w:p>
    <w:p w:rsidR="00AC58FF" w:rsidRPr="00674D86" w:rsidRDefault="00AC58FF" w:rsidP="00AC58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8FF" w:rsidRPr="00342456" w:rsidRDefault="00AC58FF" w:rsidP="00AC58FF">
      <w:pPr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ЛЕНИНСКОГО СЕЛЬСКОГО ПО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СЕЛЕНИЯ УСТЬ-ЛАБИНСКОГО РАЙОНА</w:t>
      </w:r>
    </w:p>
    <w:p w:rsidR="00AC58FF" w:rsidRPr="00342456" w:rsidRDefault="00AC58FF" w:rsidP="00AC58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342456" w:rsidRDefault="00AC58FF" w:rsidP="00AC58FF">
      <w:pPr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«__»_________2015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</w:t>
      </w:r>
    </w:p>
    <w:p w:rsidR="00AC58FF" w:rsidRPr="00342456" w:rsidRDefault="00AC58FF" w:rsidP="00AC58FF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58FF" w:rsidRPr="00AC58FF" w:rsidRDefault="00AC58FF" w:rsidP="00AC58FF">
      <w:pPr>
        <w:jc w:val="center"/>
        <w:rPr>
          <w:rFonts w:ascii="Times New Roman" w:hAnsi="Times New Roman"/>
          <w:color w:val="000000"/>
          <w:spacing w:val="-1"/>
        </w:rPr>
      </w:pPr>
      <w:r w:rsidRPr="00AC58FF">
        <w:rPr>
          <w:rFonts w:ascii="Times New Roman" w:hAnsi="Times New Roman"/>
          <w:color w:val="000000"/>
          <w:spacing w:val="-1"/>
        </w:rPr>
        <w:t>хутор Безлесный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610A81">
        <w:rPr>
          <w:rFonts w:ascii="Times New Roman" w:hAnsi="Times New Roman" w:cs="Times New Roman"/>
          <w:b/>
          <w:sz w:val="28"/>
          <w:szCs w:val="28"/>
        </w:rPr>
        <w:t>По переводу земель или земельных участков в составе таких земель из одной категории в другую</w:t>
      </w:r>
      <w:r w:rsidRPr="00610A81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»</w:t>
      </w: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0A81" w:rsidRDefault="00C74138" w:rsidP="00C74138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AC58FF">
        <w:rPr>
          <w:rFonts w:ascii="Times New Roman" w:hAnsi="Times New Roman" w:cs="Times New Roman"/>
          <w:sz w:val="28"/>
          <w:szCs w:val="28"/>
        </w:rPr>
        <w:t>13 июля 2012 года №47</w:t>
      </w:r>
      <w:r w:rsidRPr="00610A81">
        <w:rPr>
          <w:rFonts w:ascii="Times New Roman" w:hAnsi="Times New Roman" w:cs="Times New Roman"/>
          <w:sz w:val="28"/>
          <w:szCs w:val="28"/>
        </w:rPr>
        <w:t xml:space="preserve"> «</w:t>
      </w:r>
      <w:r w:rsidRPr="00610A8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61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0A81">
        <w:rPr>
          <w:rFonts w:ascii="Times New Roman" w:hAnsi="Times New Roman" w:cs="Times New Roman"/>
          <w:sz w:val="28"/>
          <w:szCs w:val="28"/>
        </w:rPr>
        <w:t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</w:t>
      </w:r>
      <w:r w:rsidR="003606DD" w:rsidRPr="00610A8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3606DD" w:rsidRPr="00610A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10A81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и подведомственными им учреждениями», </w:t>
      </w: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«по переводу земель или земельных участков в составе таких земель из одной категории в другую», согласно приложению.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2. 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AC58FF">
        <w:rPr>
          <w:rFonts w:ascii="Times New Roman" w:hAnsi="Times New Roman" w:cs="Times New Roman"/>
          <w:sz w:val="28"/>
          <w:szCs w:val="28"/>
        </w:rPr>
        <w:t>Пулека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610A81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Е.</w:t>
      </w:r>
      <w:r w:rsidR="00AC58FF">
        <w:rPr>
          <w:rFonts w:ascii="Times New Roman" w:hAnsi="Times New Roman" w:cs="Times New Roman"/>
          <w:sz w:val="28"/>
          <w:szCs w:val="28"/>
        </w:rPr>
        <w:t>И. Гришина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ind w:firstLine="840"/>
        <w:outlineLvl w:val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4. </w:t>
      </w:r>
      <w:r w:rsidR="00610A8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обнародования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C74138" w:rsidRPr="00610A81" w:rsidRDefault="00C74138" w:rsidP="00C74138">
      <w:pPr>
        <w:rPr>
          <w:rFonts w:ascii="Times New Roman" w:hAnsi="Times New Roman" w:cs="Times New Roman"/>
          <w:sz w:val="28"/>
          <w:szCs w:val="28"/>
        </w:rPr>
      </w:pPr>
    </w:p>
    <w:p w:rsidR="00AC58FF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74138" w:rsidRPr="00610A81" w:rsidRDefault="00C74138" w:rsidP="00610A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поселения</w:t>
      </w:r>
      <w:r w:rsidR="00AC58FF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</w:r>
      <w:r w:rsidR="00AC58FF">
        <w:rPr>
          <w:rFonts w:ascii="Times New Roman" w:hAnsi="Times New Roman" w:cs="Times New Roman"/>
          <w:sz w:val="28"/>
          <w:szCs w:val="28"/>
        </w:rPr>
        <w:tab/>
        <w:t>Е.И. Гришин</w:t>
      </w:r>
    </w:p>
    <w:bookmarkEnd w:id="0"/>
    <w:p w:rsidR="00AC58FF" w:rsidRDefault="00AC58FF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ПРИЛОЖЕНИЕ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C74138" w:rsidRPr="00610A81" w:rsidRDefault="00AC58FF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C74138" w:rsidRPr="00610A8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74138" w:rsidRPr="00610A81" w:rsidRDefault="00C74138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Усть-Лабинского района</w:t>
      </w:r>
    </w:p>
    <w:p w:rsidR="00C74138" w:rsidRPr="00610A81" w:rsidRDefault="00610A81" w:rsidP="00C74138">
      <w:pPr>
        <w:pStyle w:val="HTM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58FF">
        <w:rPr>
          <w:rFonts w:ascii="Times New Roman" w:hAnsi="Times New Roman"/>
          <w:sz w:val="28"/>
          <w:szCs w:val="28"/>
        </w:rPr>
        <w:t>«__»_________</w:t>
      </w:r>
      <w:r>
        <w:rPr>
          <w:rFonts w:ascii="Times New Roman" w:hAnsi="Times New Roman"/>
          <w:sz w:val="28"/>
          <w:szCs w:val="28"/>
        </w:rPr>
        <w:t>2015г. №</w:t>
      </w:r>
      <w:r w:rsidR="00AC58FF">
        <w:rPr>
          <w:rFonts w:ascii="Times New Roman" w:hAnsi="Times New Roman"/>
          <w:sz w:val="28"/>
          <w:szCs w:val="28"/>
        </w:rPr>
        <w:t xml:space="preserve"> ___</w:t>
      </w:r>
    </w:p>
    <w:p w:rsidR="00C74138" w:rsidRPr="00610A81" w:rsidRDefault="00C74138" w:rsidP="00C74138">
      <w:pPr>
        <w:pStyle w:val="HTML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4138" w:rsidRPr="00610A81" w:rsidRDefault="00C74138" w:rsidP="00C74138">
      <w:pPr>
        <w:pStyle w:val="a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4138" w:rsidRPr="00610A81" w:rsidRDefault="00C74138" w:rsidP="00C7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A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администрацией </w:t>
      </w:r>
      <w:r w:rsidR="00AC58FF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муниципальной услуги «По переводу земель или земельных участков в составе таких земель из одной категории в другую»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A8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610A81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bookmarkEnd w:id="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74138" w:rsidRPr="00610A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C74138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муниципальной услуги по переводу земель или земельных участков в составе таких земель из одной категории в другую (далее - Регламент) разработан в целях реализации прав землепользователей по переводу земель или земельных участков в составе таких земель из одной категории в другую, соблюдения требован</w:t>
      </w:r>
      <w:r w:rsidR="00C74138" w:rsidRPr="00610A81">
        <w:rPr>
          <w:rFonts w:ascii="Times New Roman" w:hAnsi="Times New Roman" w:cs="Times New Roman"/>
          <w:sz w:val="28"/>
          <w:szCs w:val="28"/>
        </w:rPr>
        <w:t>ий антико</w:t>
      </w:r>
      <w:r w:rsidRPr="00610A81">
        <w:rPr>
          <w:rFonts w:ascii="Times New Roman" w:hAnsi="Times New Roman" w:cs="Times New Roman"/>
          <w:sz w:val="28"/>
          <w:szCs w:val="28"/>
        </w:rPr>
        <w:t>р</w:t>
      </w:r>
      <w:r w:rsidR="00C74138" w:rsidRPr="00610A81">
        <w:rPr>
          <w:rFonts w:ascii="Times New Roman" w:hAnsi="Times New Roman" w:cs="Times New Roman"/>
          <w:sz w:val="28"/>
          <w:szCs w:val="28"/>
        </w:rPr>
        <w:t>р</w:t>
      </w:r>
      <w:r w:rsidRPr="00610A81">
        <w:rPr>
          <w:rFonts w:ascii="Times New Roman" w:hAnsi="Times New Roman" w:cs="Times New Roman"/>
          <w:sz w:val="28"/>
          <w:szCs w:val="28"/>
        </w:rPr>
        <w:t>упционного законодательства, и определяет порядок, сроки и последовательность действий (административных процедур) при подготовке необходимых для выдачи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610A8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bookmarkEnd w:id="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Заявителями выступают физические и юридические лица (включая индивидуальных предпринимателей), заинтересованные в переводе земель или земельных участков в составе таких земель из одной категории в другую,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назначения, или земельных участков в составе таких земель.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физических лиц ходатайства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От имени юридических лиц ходатайства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C74138" w:rsidRPr="00610A81" w:rsidRDefault="004462D9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3"/>
      <w:r w:rsidRPr="00610A81">
        <w:rPr>
          <w:rFonts w:ascii="Times New Roman" w:hAnsi="Times New Roman" w:cs="Times New Roman"/>
          <w:sz w:val="28"/>
          <w:szCs w:val="28"/>
        </w:rPr>
        <w:t xml:space="preserve">1.3. </w:t>
      </w:r>
      <w:bookmarkEnd w:id="3"/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208"/>
        <w:gridCol w:w="2402"/>
        <w:gridCol w:w="2827"/>
        <w:gridCol w:w="2097"/>
      </w:tblGrid>
      <w:tr w:rsidR="003606DD" w:rsidRPr="00610A81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42"/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организации, 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 электронной 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и сайта</w:t>
            </w:r>
          </w:p>
        </w:tc>
      </w:tr>
      <w:tr w:rsidR="003606DD" w:rsidRPr="00DE4E58" w:rsidTr="00C74138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 8-00 до 16.12 час.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C74138" w:rsidRPr="00610A81" w:rsidRDefault="00C74138" w:rsidP="00DE4E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Усть-Лабинский район,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Безлесный, ул. Красная 64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 w:rsidR="00DE4E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138" w:rsidRPr="00610A81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-mail: </w:t>
            </w:r>
            <w:r w:rsidR="00DE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adminleninsk</w:t>
            </w:r>
            <w:r w:rsidRPr="006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  <w:p w:rsidR="00C74138" w:rsidRPr="00DE4E58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0A8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E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B143BD" w:rsidRPr="000C5D2D">
                <w:rPr>
                  <w:rStyle w:val="affff0"/>
                  <w:rFonts w:ascii="Times New Roman" w:hAnsi="Times New Roman" w:cs="Times New Roman"/>
                  <w:sz w:val="28"/>
                  <w:szCs w:val="28"/>
                  <w:lang w:val="en-US"/>
                </w:rPr>
                <w:t>www.leninskoesp.ru</w:t>
              </w:r>
            </w:hyperlink>
          </w:p>
          <w:p w:rsidR="00C74138" w:rsidRPr="00DE4E58" w:rsidRDefault="00C74138" w:rsidP="00C741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138" w:rsidRPr="00DE4E58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bookmarkStart w:id="5" w:name="sub_143"/>
      <w:bookmarkEnd w:id="4"/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понедельник с 08.00 до 20.00,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вторник - пятница – с 08.00 до 18.00, </w:t>
      </w:r>
    </w:p>
    <w:p w:rsidR="00C74138" w:rsidRPr="00610A81" w:rsidRDefault="003606DD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суббота с 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08.00 до 16.00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воскресенье – выходной день.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6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7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в течение 30 рабочих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дней после получения этого запроса;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sub_1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устной форме по телефону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</w:t>
      </w:r>
      <w:r w:rsidR="003606DD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Усть-Лабинского района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: 8 (86135)34-1-45 и МФЦ: 8 (86135) 5-13-05, 5-01-37.</w:t>
      </w:r>
    </w:p>
    <w:bookmarkEnd w:id="8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10" w:name="sub_164"/>
      <w:bookmarkEnd w:id="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65"/>
      <w:bookmarkEnd w:id="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 форме электронного документа по адресу электронной почты,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в обращении.</w:t>
      </w:r>
    </w:p>
    <w:bookmarkEnd w:id="11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предоставляются по вопросам: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времени приема и выдачи документов;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сроков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C74138" w:rsidRPr="00610A81" w:rsidRDefault="00E477FC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C74138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12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в электронной форме:</w:t>
      </w:r>
    </w:p>
    <w:bookmarkEnd w:id="13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информационно-телекоммуникационной сети Интернет (</w:t>
      </w:r>
      <w:hyperlink r:id="rId10" w:history="1"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eastAsia="en-US"/>
          </w:rPr>
          <w:t>www.</w:t>
        </w:r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val="en-US" w:eastAsia="en-US"/>
          </w:rPr>
          <w:t>leninsko</w:t>
        </w:r>
        <w:r w:rsidR="00B143BD" w:rsidRPr="000C5D2D">
          <w:rPr>
            <w:rStyle w:val="affff0"/>
            <w:rFonts w:ascii="Times New Roman" w:eastAsia="Calibri" w:hAnsi="Times New Roman" w:cs="Times New Roman"/>
            <w:sz w:val="28"/>
            <w:szCs w:val="28"/>
            <w:lang w:eastAsia="en-US"/>
          </w:rPr>
          <w:t>esp.ru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17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4"/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административный регламент;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C74138" w:rsidRPr="00610A81" w:rsidRDefault="00C74138" w:rsidP="00C741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обжалования решений, действий (бездействия)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должностных лиц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ответственных за предоставление муниципальной услуги.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bookmarkStart w:id="15" w:name="sub_200"/>
      <w:r w:rsidRPr="00610A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bookmarkEnd w:id="15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10"/>
        <w:gridCol w:w="6259"/>
      </w:tblGrid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 (далее - муниципальная услуга)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участвуют также Федеральная налоговая служба (ФНС России), Федеральная служба государственной регистрации, кадастра и картографии (Росреестр).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муниципальных услуг.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при принятии решения о предоставлении муниципальной услуги выдача (направление) заявителю постановления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при принятии решения об отказе в предоставлении муниципальной услуги выдача (направление) заявителю письма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муниципальной услуги.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предоставления муниципальной услуги, срок выдачи (направления) документов, являющихся результатом предоставлением му</w:t>
            </w:r>
            <w:r w:rsidR="00407F4C" w:rsidRPr="008973EB">
              <w:rPr>
                <w:rFonts w:ascii="Times New Roman" w:hAnsi="Times New Roman" w:cs="Times New Roman"/>
                <w:sz w:val="28"/>
                <w:szCs w:val="28"/>
              </w:rPr>
              <w:t>ниципальной услуги, в течение 60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регистрации ходатайства.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Земельный кодекс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 октября 2001 года N 136-ФЗ (Собрание законодательства Российской Федерации от 29 октября 2001 года N 44 ст. 4147);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N 137-ФЗ "О введении в действие Земельного кодекса Российской Федерации" (Собрание законодательства Российской Федерации от 29 октября 2001 года N 44 ст. 4148);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2004 года N 172-ФЗ "О переводе земель или земельных участков из одной категории земель в другую" (Собрание законодательства Российской Федерации от 27 декабря 2004 г. N 52 (часть I) ст. 5276);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("Российская газета" от 30 июля 2010 года N 168);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 221-ФЗ "О государственном кадастре недвижимости" (Собрание законодательства Российской Федерации от 30 июля 2007 года N 31 ст. 4017);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1995 года N 174-ФЗ "Об экологической экспертизе" (Собрание законодательства Российской Федерации от 27 ноября 1995 года N 48 ст. 4556);</w:t>
            </w:r>
          </w:p>
          <w:p w:rsidR="006B3433" w:rsidRPr="008973EB" w:rsidRDefault="00EF1AE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Закон</w:t>
              </w:r>
            </w:hyperlink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5 ноября 2002 года N 532-КЗ "Об основах регулирования земельных отношений в Краснодарском крае" ("Кубанские новости" от 14 ноября 2002 года N 240).</w:t>
            </w:r>
          </w:p>
        </w:tc>
      </w:tr>
      <w:tr w:rsidR="003606DD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6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Ходатайство о переводе земельного участка из одной категории в другую (</w:t>
            </w:r>
            <w:hyperlink w:anchor="sub_11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 N 1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права (полномочия) представителя юридического лица, если с ходатайством обращается представитель заявителя (заявителей);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Документы, удостоверяющие (устанавливающие) право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      </w:r>
            <w:hyperlink r:id="rId2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Документы на объекты недвижимости, если право на такие объекты в соответствии с законодательством Российской Федерации признается возникшим независимо от его регистрации в </w:t>
            </w:r>
            <w:hyperlink r:id="rId22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ЕГРП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Согласие правообладателя земельного участка на перевод земельного участка из состава земель одной категории в другую.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Форму ходатайства о предоставлении услуги для заполнения можно получить: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hyperlink r:id="rId23" w:history="1"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www.</w:t>
              </w:r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leninskoesp</w:t>
              </w:r>
              <w:r w:rsidR="00B82076" w:rsidRPr="000C5D2D">
                <w:rPr>
                  <w:rStyle w:val="affff0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- на Едином портале государственных и муниципальных услуг </w:t>
            </w:r>
            <w:hyperlink r:id="rId2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www.gosuslugi.ru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</w:t>
            </w:r>
            <w:hyperlink r:id="rId2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pgu.krasnodar.ru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- в МФЦ или в Отделе.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подаче ходатайства в электронном виде, ходатайство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личного обращения в отдел или МФЦ заявитель либо его представитель при подаче ходатайства должен предъявить паспорт или иной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его личность.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частью 6 статьи 7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2010 года N 210-ФЗ "Об организации предоставления государственных и муниципальных услуг",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обращении за предоставлением муниципальной услуги в Отдел,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7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1) Выписка из </w:t>
            </w:r>
            <w:hyperlink r:id="rId2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прав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 недвижимое имущество и сделок с ним, содержащая общедоступные сведения о зарегистрированных правах на объекты недвижимости и земельный участок;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8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Кадастровый паспорт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3) Выписка из </w:t>
            </w:r>
            <w:hyperlink r:id="rId29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4) Выписка из </w:t>
            </w:r>
            <w:hyperlink r:id="rId3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Единого государственного реестра индивидуальных предпринимателей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Заключение Государственной экологической экспертизы в случае, если ее проведение предусмотрено федеральными законами.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Если заявителем по собственной инициативе вышеперечисленные документы не представлены, в соответствии с </w:t>
            </w:r>
            <w:hyperlink r:id="rId31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N 210-ФЗ "Об организации предоставления государственных и муниципальных услуг"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перечисленные в настоящем пункте, могут быть представлены заявителем самостоятельно.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8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  <w:bookmarkEnd w:id="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B82076" w:rsidRPr="00610A81" w:rsidTr="00B82076">
        <w:trPr>
          <w:trHeight w:val="6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9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ходатайство с прилагаемыми документами, отразив в расписке о наличии одного или нескольких вышеуказанных оснований.</w:t>
            </w:r>
          </w:p>
          <w:p w:rsidR="00B82076" w:rsidRPr="008973EB" w:rsidRDefault="00B82076" w:rsidP="00AD24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0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обращение за предоставлением муниципальной услуги лица, не обладающего правом на получение муниципальной услуги, и (или) не уполномоченного на обращение с ходатайством о переводе земель или земельных участков в составе таких земель из одной категории в другую;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основании письменного обращения заявителя об отказе в предоставлении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 соответствии с федеральными законами ограничения перевода земель или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 в составе таких земель из одной категории в другую либо запрета на такой перевод;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одного или нескольких документов, обязанность по предоставлению которых, в соответствии с </w:t>
            </w:r>
            <w:hyperlink w:anchor="sub_2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пунктом 2.6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возложена на заявителя.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Необходимой и обязательной услугой для предоставления муниципальной услуги являются услуги: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 выдаче документа, подтверждающего право действовать в интересах заинтересованного лица.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2"/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размер и основания взимания муниципальной пошлины или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платы, взимаемой за предоставление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на безвозмездной основе.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установлено законодательством Российской Федерации, Краснодарского края.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15 минут.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поступлении ходатайства с пакетом документов в ходе личного приема заявителя, его регистрация осуществляется должностным лицом, ответственным за прием и регистрацию документов, в день приема. При поступлении ходатайства с пакетом документов путем почтовой связи или в электронном виде, его регистрация 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3606DD" w:rsidRPr="00610A81" w:rsidTr="003606DD">
        <w:trPr>
          <w:trHeight w:val="125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лица, возможность и удобство оформления заявителем своего письменного обращения, телефонную связь, возможность копирования документов, доступ к основным нормативным правовым актам, регламентирующим предоставление Отделом и МФЦ муниципальной услуги, наличие канцелярских принадлежностей.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Рабочее место должностного лица Отдела и МФЦ, ответственного в соответствии с должностным регламентом за организацию приема заявителей по вопросам предоставления муниципальной услуги, оборудуется компьютером и оргтехникой, позволяющими организовать предоставление услуги в полном объеме.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      </w:r>
          </w:p>
          <w:p w:rsidR="003606DD" w:rsidRPr="008973EB" w:rsidRDefault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заявителей, а также на </w:t>
            </w:r>
            <w:hyperlink r:id="rId32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3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Отдела и МФЦ размещаются 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DD" w:rsidRPr="008973EB" w:rsidRDefault="003606DD" w:rsidP="003606D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информационные материалы: порядок обращения граждан в Отдел и МФЦ за получением муниципальной услуги, перечень документов, необходимых для получения муниципальной услуги, примерная форма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ходатайства на предоставление муниципальной услуги и образцы его заполнения, информация об Отделе и МФЦ с указанием почтового адреса, справочных телефонов, номера факса, адреса электронной почты, адреса сайта в сети "Интернет" и режима работы. Регламент размещается для ознакомления всех желающих на </w:t>
            </w:r>
            <w:hyperlink r:id="rId34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а также на </w:t>
            </w:r>
            <w:hyperlink r:id="rId35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документов, нарушение сроков предоставления услуги, некомпетентность и неисполнительность должностных лиц и муниципальных служащих, участвовавших в предоставлении муниципальной услуги, безосновательный отказ в приеме документов и в предоставлении муниципальной услуги, нарушение прав и законных интересов граждан и юридических лиц;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7) взаимодействие заявителя со специалистами Отдела осуществляется при личном обращении заявителя: для подачи документов, необходимых для предоставления муниципальной услуги, за получением постановления администрации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</w:t>
            </w:r>
            <w:r w:rsidR="00E477FC"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земель или земельных участков в составе таких земель из одной категории в другую, за получением решения об отказе в предоставлении муниципальной услуги.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3606DD" w:rsidRPr="00610A81" w:rsidTr="003606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</w:t>
            </w:r>
            <w:hyperlink w:anchor="sub_300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разделом 3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hyperlink r:id="rId36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 на </w:t>
            </w:r>
            <w:hyperlink r:id="rId37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Едином портале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многофункциональный центр осуществляется в рамках соответствующих соглашений. На </w:t>
            </w:r>
            <w:hyperlink r:id="rId38" w:history="1">
              <w:r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размещена информация о местах, сроках и порядке предоставления данной муниципальной услуги.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bookmarkStart w:id="23" w:name="sub_300"/>
      <w:r w:rsidRPr="00610A8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bookmarkEnd w:id="23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4" w:name="sub_301"/>
      <w:r w:rsidRPr="00610A81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5" w:name="sub_302"/>
      <w:bookmarkEnd w:id="24"/>
      <w:r w:rsidRPr="00610A81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 переводу земель или земельных участков в составе таких земель из одной категории в другую включает в себя следующие процедуры:</w:t>
      </w:r>
    </w:p>
    <w:bookmarkEnd w:id="2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принятие и регистрация ходатайства;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>4) принятие решения о предоставлении или об отказе в предоставлении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6) направление 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в орган кадастрового учета.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6" w:name="sub_303"/>
      <w:r w:rsidRPr="00610A81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hyperlink w:anchor="sub_120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7" w:name="sub_304"/>
      <w:bookmarkEnd w:id="26"/>
      <w:r w:rsidRPr="00610A81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8" w:name="sub_305"/>
      <w:bookmarkEnd w:id="27"/>
      <w:r w:rsidRPr="00610A81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Отдел лично, по телефону и (или) электронной почте для получения консультаций о порядке получения муниципальной услуги.</w:t>
      </w:r>
    </w:p>
    <w:bookmarkEnd w:id="2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E477FC" w:rsidRPr="00610A81">
        <w:rPr>
          <w:rFonts w:ascii="Times New Roman" w:hAnsi="Times New Roman" w:cs="Times New Roman"/>
          <w:sz w:val="28"/>
          <w:szCs w:val="28"/>
        </w:rPr>
        <w:t>заявителя не должно превышать 15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29" w:name="sub_306"/>
      <w:r w:rsidRPr="00610A81">
        <w:rPr>
          <w:rFonts w:ascii="Times New Roman" w:hAnsi="Times New Roman" w:cs="Times New Roman"/>
          <w:sz w:val="28"/>
          <w:szCs w:val="28"/>
        </w:rPr>
        <w:t>3.3. Принятие и регистрация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0" w:name="sub_307"/>
      <w:bookmarkEnd w:id="29"/>
      <w:r w:rsidRPr="00610A8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подача физическим или юридическим лицом в МБУ "МФЦ" либо в Отдел ходатайства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>. настоящего регламента, в том числе в электронном виде.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1" w:name="sub_308"/>
      <w:bookmarkEnd w:id="30"/>
      <w:r w:rsidRPr="00610A81">
        <w:rPr>
          <w:rFonts w:ascii="Times New Roman" w:hAnsi="Times New Roman" w:cs="Times New Roman"/>
          <w:sz w:val="28"/>
          <w:szCs w:val="28"/>
        </w:rPr>
        <w:t>3.3.2. Специалист Отдела, уполномоченный на прием заявлений, осуществляет:</w:t>
      </w:r>
    </w:p>
    <w:bookmarkEnd w:id="31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установление личности заявителя;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Отдела: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а) сличает копии документов с их оригиналами, после чего выполняет на таких копиях надпись об их соответствии оригиналам, либо проставляет штамп "Копия верна",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б) оформляет расписку в приеме документов в 2-х экземплярах. В расписке в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том числе, указываются: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в) направляет ходата</w:t>
      </w:r>
      <w:r w:rsidR="001B21B2" w:rsidRPr="00610A81">
        <w:rPr>
          <w:rFonts w:ascii="Times New Roman" w:hAnsi="Times New Roman" w:cs="Times New Roman"/>
          <w:sz w:val="28"/>
          <w:szCs w:val="28"/>
        </w:rPr>
        <w:t>йство специалисту общего отдела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прием входящей документации для фиксации ходатайства путем регистрации в электронной базе данных и передаче ходатайства на рассмотрение главе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ходатайства и возвращает ему документы с устным объяснением содержания выявленных оснований для отказа в приеме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При получении документов от заявителя в электронном виде, специалист Отдела с помощью технических средств распечатывает ходатайство и прилагаемые к нему документы на бумажный носитель. Заявителю в электронном виде направляется сообщение о принятии ходатайства. Дальнейшая работа с ним проводится как с письменным обращением в соответствии с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день приема ходатайства и документов;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регистрация ходатайства в течение одного календарного дня с момента поступления ходатайства.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2" w:name="sub_309"/>
      <w:r w:rsidRPr="00610A81">
        <w:rPr>
          <w:rFonts w:ascii="Times New Roman" w:hAnsi="Times New Roman" w:cs="Times New Roman"/>
          <w:sz w:val="28"/>
          <w:szCs w:val="28"/>
        </w:rPr>
        <w:t xml:space="preserve">3.3.3. 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рассматривает ходатайство и оформляет письменное поручение должностному лицу, ответственному за предоставление муниципальной услуги, возвращает его Специалисту, ответственному за прием входящей документации, для передачи специалисту Отдела.</w:t>
      </w:r>
    </w:p>
    <w:bookmarkEnd w:id="3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предусмотренных </w:t>
      </w:r>
      <w:hyperlink w:anchor="sub_2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2.9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прием и регистрация ходатайства в журнале регистрации поступивших документов, передача ходатайства и пакета документов в Отдел для исполнения;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внесение ходатайства в электронную базу данных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3" w:name="sub_310"/>
      <w:r w:rsidRPr="00610A81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610A8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принятое, зарегистрированное и направленное исполнителю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ходатайство с приложением документов, обязанность по предоставлению которых возложена на заявителя,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3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1) Выписки из </w:t>
      </w:r>
      <w:hyperlink r:id="rId39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прав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ним, содержащие общедоступные сведения о зарегистрированных правах на объект недвижимости и земельный участок;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2) </w:t>
      </w:r>
      <w:hyperlink r:id="rId4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Кадастрового паспорта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3) Выписки из </w:t>
      </w:r>
      <w:hyperlink r:id="rId41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юридических лиц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4) Выписки из </w:t>
      </w:r>
      <w:hyperlink r:id="rId42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Единого государственного реестра индивидуальных предпринимателей</w:t>
        </w:r>
      </w:hyperlink>
      <w:r w:rsidRPr="00610A81">
        <w:rPr>
          <w:rFonts w:ascii="Times New Roman" w:hAnsi="Times New Roman" w:cs="Times New Roman"/>
          <w:sz w:val="28"/>
          <w:szCs w:val="28"/>
        </w:rPr>
        <w:t>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5) Заключения государственной экологической экспертизы, в случае если ее проведение предусмотрено федеральными законами (на период получения заключения государственной экологической экспертизы срок предоставления муниципальной услуги прерывается).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Административные действия, устанавливаемые настоящим пунктом, осуществляются в течение 1 рабочего дня с момента поступления в Отдел ходатайства о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5" w:name="sub_312"/>
      <w:r w:rsidRPr="00610A81">
        <w:rPr>
          <w:rFonts w:ascii="Times New Roman" w:hAnsi="Times New Roman" w:cs="Times New Roman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bookmarkEnd w:id="35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Административные действия, устанавливаемые настоящим пунктом, осуществляются в течение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 случае, необходимости получения предусмотренной федеральными законами заключения Государственной экологической экспертизы общий срок процедур, устанавливаемых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3.4 </w:t>
        </w:r>
      </w:hyperlink>
      <w:r w:rsidRPr="00610A81">
        <w:rPr>
          <w:rFonts w:ascii="Times New Roman" w:hAnsi="Times New Roman" w:cs="Times New Roman"/>
          <w:sz w:val="28"/>
          <w:szCs w:val="28"/>
        </w:rPr>
        <w:t>настоящего регламента - не более 43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документов, которые в соответствии с </w:t>
      </w:r>
      <w:hyperlink w:anchor="sub_27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2.7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документы (сведения) либо уведомление об отказе, направленные в Отдел.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фиксации: приобщение документов (сведений) либо уведомления об отказе к документам по предоставлению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6" w:name="sub_313"/>
      <w:r w:rsidRPr="00610A81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7" w:name="sub_314"/>
      <w:bookmarkEnd w:id="36"/>
      <w:r w:rsidRPr="00610A8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8" w:name="sub_315"/>
      <w:bookmarkEnd w:id="37"/>
      <w:r w:rsidRPr="00610A81">
        <w:rPr>
          <w:rFonts w:ascii="Times New Roman" w:hAnsi="Times New Roman" w:cs="Times New Roman"/>
          <w:sz w:val="28"/>
          <w:szCs w:val="28"/>
        </w:rPr>
        <w:t>3.5.2. Специалист Отдела осуществляет:</w:t>
      </w:r>
    </w:p>
    <w:bookmarkEnd w:id="3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не должен превышать 1 календарного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39" w:name="sub_316"/>
      <w:r w:rsidRPr="00610A81">
        <w:rPr>
          <w:rFonts w:ascii="Times New Roman" w:hAnsi="Times New Roman" w:cs="Times New Roman"/>
          <w:sz w:val="28"/>
          <w:szCs w:val="28"/>
        </w:rPr>
        <w:t>3.5.3.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(далее - мотивированный отказ).</w:t>
      </w:r>
    </w:p>
    <w:bookmarkEnd w:id="39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10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Согласование проекта мотивированного отказа осуществляется в следующие сроки: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начальником Отдела - 2 (два) рабочих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Согласованный проект мотивированного отказа передается на подписание главе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мотивированный отказ передается в общий отдел Администрации для регистрации журнале регистрации исходящих документов и передачи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0" w:name="sub_317"/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3.5.4. В случае отсутствия оснований для отказа в предоставлении муниципальной услуги специалист Отдела обеспечивает подготовку проекта 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другую.</w:t>
      </w:r>
    </w:p>
    <w:bookmarkEnd w:id="40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4 календарных дней.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После подписания постановления и присвоения ему регистрационного номера с занесением данного номера в базу данных в порядке делопроизводства, его копия передается в Отдел для выдачи заявителю.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составляет не более 1 рабочего дня.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14 календарных дней с момента окончания предыдущей процедуры.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предусмотренных </w:t>
      </w:r>
      <w:hyperlink w:anchor="sub_2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2.10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подготовленные к выдаче заявителю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письмо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внесение в электронную базу данных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>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другую;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1" w:name="sub_318"/>
      <w:r w:rsidRPr="00610A81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2" w:name="sub_319"/>
      <w:bookmarkEnd w:id="41"/>
      <w:r w:rsidRPr="00610A81">
        <w:rPr>
          <w:rFonts w:ascii="Times New Roman" w:hAnsi="Times New Roman" w:cs="Times New Roman"/>
          <w:sz w:val="28"/>
          <w:szCs w:val="28"/>
        </w:rPr>
        <w:t>3.6.1. Основанием для начала процедуры является готовый к выдаче результат предоставления муниципальной услуги.</w:t>
      </w:r>
    </w:p>
    <w:bookmarkEnd w:id="42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Отдела, извещает заявителя о принятом решении и выдает заявителю либо направляет по почте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14 календарных дней с момента окончания процедур, предусмотренных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выборе способа выдачи результата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процедуры: выданные (направленные) заявителю по почте постановление администрации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 или мотивированный отказ.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- роспись заявителя в расписке о получении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3" w:name="sub_320"/>
      <w:r w:rsidRPr="00610A81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4" w:name="sub_321"/>
      <w:bookmarkEnd w:id="43"/>
      <w:r w:rsidRPr="00610A81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bookmarkEnd w:id="44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Специалист МФЦ осуществляет процедуры, предусмотренные </w:t>
      </w:r>
      <w:hyperlink w:anchor="sub_304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3.2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3.3 раздела 3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консультации по вопросу предоставления муниципальной услуги, а также прием, регистрация и направление в Отдел заявления и документов.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5" w:name="sub_322"/>
      <w:r w:rsidRPr="00610A81">
        <w:rPr>
          <w:rFonts w:ascii="Times New Roman" w:hAnsi="Times New Roman" w:cs="Times New Roman"/>
          <w:sz w:val="28"/>
          <w:szCs w:val="28"/>
        </w:rPr>
        <w:t xml:space="preserve">3.7.2. Заявитель лично подает письменное заявление о предоставлении муниципальной услуги и представляет документы в соответствии с </w:t>
      </w:r>
      <w:hyperlink w:anchor="sub_26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6" w:name="sub_323"/>
      <w:bookmarkEnd w:id="45"/>
      <w:r w:rsidRPr="00610A81">
        <w:rPr>
          <w:rFonts w:ascii="Times New Roman" w:hAnsi="Times New Roman" w:cs="Times New Roman"/>
          <w:sz w:val="28"/>
          <w:szCs w:val="28"/>
        </w:rPr>
        <w:t xml:space="preserve">3.7.3. Специалист Отдела, получив документы из МФЦ, осуществляет процедуры, предусмотренные </w:t>
      </w:r>
      <w:hyperlink w:anchor="sub_310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3.4 - 3.5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Регламента, Результат муниципальной услуги направляется в МФЦ.</w:t>
      </w:r>
    </w:p>
    <w:bookmarkEnd w:id="46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пунктами 3.4 - 3.5, осуществляются в сроки, установленные настоящим Регламентом.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в МФЦ результат муниципальной услуги под роспись специалисту МФЦ в течение 2 календарных дней со дня окончания процедуры, предусмотренной </w:t>
      </w:r>
      <w:hyperlink w:anchor="sub_313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3.5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7" w:name="sub_324"/>
      <w:r w:rsidRPr="00610A81">
        <w:rPr>
          <w:rFonts w:ascii="Times New Roman" w:hAnsi="Times New Roman" w:cs="Times New Roman"/>
          <w:sz w:val="28"/>
          <w:szCs w:val="28"/>
        </w:rPr>
        <w:t>3.7.4. Специалист МФЦ извещает з</w:t>
      </w:r>
      <w:r w:rsidR="00E477FC" w:rsidRPr="00610A8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610A81">
        <w:rPr>
          <w:rFonts w:ascii="Times New Roman" w:hAnsi="Times New Roman" w:cs="Times New Roman"/>
          <w:sz w:val="28"/>
          <w:szCs w:val="28"/>
        </w:rPr>
        <w:t>по телефону, указанному в расписке о приеме документов, в течение 1 рабочего дня, по режиму работы МФЦ.</w:t>
      </w:r>
    </w:p>
    <w:bookmarkEnd w:id="47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дня, по режиму работы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bookmarkStart w:id="48" w:name="sub_325"/>
      <w:r w:rsidRPr="00610A81">
        <w:rPr>
          <w:rFonts w:ascii="Times New Roman" w:hAnsi="Times New Roman" w:cs="Times New Roman"/>
          <w:sz w:val="28"/>
          <w:szCs w:val="28"/>
        </w:rPr>
        <w:t xml:space="preserve">3.7.5. Специалист МФЦ в соответствии с </w:t>
      </w:r>
      <w:hyperlink w:anchor="sub_318" w:history="1">
        <w:r w:rsidRPr="00610A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3.6</w:t>
        </w:r>
      </w:hyperlink>
      <w:r w:rsidRPr="00610A81">
        <w:rPr>
          <w:rFonts w:ascii="Times New Roman" w:hAnsi="Times New Roman" w:cs="Times New Roman"/>
          <w:sz w:val="28"/>
          <w:szCs w:val="28"/>
        </w:rPr>
        <w:t xml:space="preserve"> настоящего Регламента выдает заявителю результат муниципальной услуги под роспись.</w:t>
      </w:r>
    </w:p>
    <w:bookmarkEnd w:id="48"/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услуги, специалист МФЦ передает его под роспись специалисту Отдела.</w:t>
      </w:r>
    </w:p>
    <w:p w:rsidR="006B3433" w:rsidRPr="00610A81" w:rsidRDefault="004462D9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244461" w:rsidRPr="00610A81" w:rsidRDefault="00244461" w:rsidP="00244461">
      <w:pPr>
        <w:pStyle w:val="1"/>
        <w:rPr>
          <w:rFonts w:ascii="Times New Roman" w:hAnsi="Times New Roman"/>
          <w:sz w:val="28"/>
          <w:szCs w:val="28"/>
        </w:rPr>
      </w:pPr>
      <w:bookmarkStart w:id="49" w:name="sub_400"/>
    </w:p>
    <w:p w:rsidR="00244461" w:rsidRPr="00610A81" w:rsidRDefault="00244461" w:rsidP="00244461">
      <w:pPr>
        <w:pStyle w:val="1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bookmarkEnd w:id="49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0" w:name="sub_401"/>
      <w:r w:rsidRPr="00610A81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bookmarkEnd w:id="50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1" w:name="sub_402"/>
      <w:r w:rsidRPr="00610A81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  <w:bookmarkStart w:id="52" w:name="sub_403"/>
      <w:bookmarkEnd w:id="51"/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2) проводимые в установленном порядке проверки ведения делопроизводства;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3" w:name="sub_404"/>
      <w:bookmarkEnd w:id="52"/>
      <w:r w:rsidRPr="00610A81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bookmarkEnd w:id="53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Администрации)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главы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представляются справки о результатах предоставления муниципальной услуги.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4" w:name="sub_405"/>
      <w:r w:rsidRPr="00610A81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ответственным за организацию работы по предоставлению муниципальной услуги, а также специалистами Отдела.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5" w:name="sub_406"/>
      <w:bookmarkEnd w:id="54"/>
      <w:r w:rsidRPr="00610A81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осуществляющих текущий контроль, устанавливается положением об отделе Администрации и должностными </w:t>
      </w:r>
      <w:r w:rsidR="00A22E53">
        <w:rPr>
          <w:rFonts w:ascii="Times New Roman" w:hAnsi="Times New Roman" w:cs="Times New Roman"/>
          <w:sz w:val="28"/>
          <w:szCs w:val="28"/>
        </w:rPr>
        <w:t>инструкциями</w:t>
      </w:r>
      <w:r w:rsidRPr="00610A81">
        <w:rPr>
          <w:rFonts w:ascii="Times New Roman" w:hAnsi="Times New Roman" w:cs="Times New Roman"/>
          <w:sz w:val="28"/>
          <w:szCs w:val="28"/>
        </w:rPr>
        <w:t>.</w:t>
      </w:r>
    </w:p>
    <w:bookmarkEnd w:id="55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6" w:name="sub_407"/>
      <w:r w:rsidRPr="00610A81">
        <w:rPr>
          <w:rFonts w:ascii="Times New Roman" w:hAnsi="Times New Roman" w:cs="Times New Roman"/>
          <w:sz w:val="28"/>
          <w:szCs w:val="28"/>
        </w:rPr>
        <w:t>4.4. Специалист несет ответственность за несвоевременное и (или) ненадлежащее выполнение административных действий.</w:t>
      </w:r>
    </w:p>
    <w:bookmarkEnd w:id="56"/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44461" w:rsidRPr="00610A81" w:rsidRDefault="00244461" w:rsidP="00244461">
      <w:pPr>
        <w:rPr>
          <w:rFonts w:ascii="Times New Roman" w:hAnsi="Times New Roman" w:cs="Times New Roman"/>
          <w:sz w:val="28"/>
          <w:szCs w:val="28"/>
        </w:rPr>
      </w:pPr>
      <w:bookmarkStart w:id="57" w:name="sub_408"/>
      <w:r w:rsidRPr="00610A81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муниципальной услуги, в том числе со стороны граждан, их объединений и организаций, осуществляется путем </w:t>
      </w:r>
      <w:r w:rsidRPr="00610A81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и результатах предоставления муниципальной услуги.</w:t>
      </w:r>
    </w:p>
    <w:bookmarkEnd w:id="57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58" w:name="sub_500"/>
      <w:bookmarkStart w:id="59" w:name="sub_1100"/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администрации </w:t>
      </w:r>
      <w:r w:rsidR="00AC58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Ленинского</w:t>
      </w:r>
      <w:r w:rsidR="00A23F63"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Усть-Лабинского района, органов, участвующих в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ении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ой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услуг</w:t>
      </w:r>
      <w:r w:rsidR="00227D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</w:t>
      </w:r>
      <w:r w:rsidRPr="00610A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а также ее должностных лиц, муниципальных служащих</w:t>
      </w:r>
    </w:p>
    <w:bookmarkEnd w:id="5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0" w:name="sub_5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511"/>
      <w:bookmarkEnd w:id="6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5.1.1. Заявители имеют право на обжалование решения и (или) действия (бездействия)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512"/>
      <w:bookmarkEnd w:id="6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- главе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bookmarkEnd w:id="6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заявитель не удовлетворен решением, принятым главой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то он вправе обратиться с жалобой на данное решение в администрацию Краснодарского края.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5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 Предмет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521"/>
      <w:bookmarkEnd w:id="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64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услуги, у заявителя;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52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53"/>
      <w:bookmarkEnd w:id="6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 Порядок подачи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7" w:name="sub_531"/>
      <w:bookmarkEnd w:id="66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6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может быть подана в письменной форме на бумажном носителе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в том числе через МФЦ (если муниципальная услуга предоставлялась через МФЦ).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8" w:name="sub_53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5.3.2. Жалоба должна содержать:</w:t>
      </w:r>
    </w:p>
    <w:bookmarkEnd w:id="6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органа, предоставляющего услугу, или Ф.И.О. должностного лица органа, предоставляющего муниципальную услугу,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="00A23F63"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служащего, решения и действия (бездействие) которых обжалуются;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лиц);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sub_53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5.3.3. Прием жалоб.</w:t>
      </w:r>
    </w:p>
    <w:bookmarkEnd w:id="6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общий отдел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почте - на адрес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по средствам факсимильной связи - по телефону 8 (861-35) 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76-1-33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76-1-45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43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информационно-телекоммуникационной сети Интернет; официального адреса электронной почты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 </w:t>
      </w:r>
      <w:hyperlink r:id="rId44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hyperlink r:id="rId45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0" w:name="sub_533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5.3.3. Жалоба рассматривается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 соответствии с порядком подачи и рассмотрения жалоб на решения и действия (бездействие)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ее должностных лиц либо муниципальных служащих.</w:t>
      </w:r>
    </w:p>
    <w:bookmarkEnd w:id="7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 При этом срок рассмотрения жалобы исчисляется со дня регистрации жалобы в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1" w:name="sub_53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5.3.4. В случае подачи заявителем жалобы через МФЦ многофункциональный центр обеспечивает ее передачу в общий отдел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 в порядке и сроки, которые установлены соглашением о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взаимодействии между многофункциональным центром и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но не позднее следующего рабочего дня со дня поступления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2" w:name="sub_54"/>
      <w:bookmarkEnd w:id="7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5.4. Сроки рассмотрения жалоб.</w:t>
      </w:r>
    </w:p>
    <w:bookmarkEnd w:id="72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подлежит рассмотрению должностными лицами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наделенными полномочиями по рассмотрению жалоб, в течение 15 (пятнадцати</w:t>
      </w:r>
      <w:r w:rsidR="00A4768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ее регистрации в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3" w:name="sub_55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4" w:name="sub_56"/>
      <w:bookmarkEnd w:id="7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5.6. Результат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5" w:name="sub_561"/>
      <w:bookmarkEnd w:id="74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5.6.1. По результатам рассмотрения жалобы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принимает одно из следующих решений:</w:t>
      </w:r>
    </w:p>
    <w:bookmarkEnd w:id="75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а также в иных формах.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6" w:name="sub_562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5.6.2.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отказывает в удовлетворении жалобы в следующих случаях:</w:t>
      </w:r>
    </w:p>
    <w:bookmarkEnd w:id="76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46" w:anchor="sub_532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7" w:name="sub_563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5.6.3. Администрация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вправе оставить жалобу без ответа в следующих случаях:</w:t>
      </w:r>
    </w:p>
    <w:bookmarkEnd w:id="77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отсутствие возможности прочитать какую-либо часть текста жалобы, 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8" w:name="sub_57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78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9" w:name="sub_58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79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47" w:history="1">
        <w:r w:rsidRPr="00610A81">
          <w:rPr>
            <w:rStyle w:val="affff0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0" w:name="sub_59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80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Заявители имеют право обратиться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1" w:name="sub_510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81"/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района; в устной форме при личном обращении (или по телефонам) - в отраслевом органе администрации </w:t>
      </w:r>
      <w:r w:rsidR="00AC58FF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</w:t>
      </w:r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E477FC" w:rsidRPr="00610A81" w:rsidRDefault="00E477FC" w:rsidP="00E477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2" w:name="sub_5111"/>
      <w:r w:rsidRPr="00610A81">
        <w:rPr>
          <w:rFonts w:ascii="Times New Roman" w:eastAsia="Calibri" w:hAnsi="Times New Roman" w:cs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2"/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Pr="00610A8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23F63" w:rsidRPr="00610A81" w:rsidRDefault="00A23F63" w:rsidP="008973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</w:r>
      <w:r w:rsidR="00787A65">
        <w:rPr>
          <w:rFonts w:ascii="Times New Roman" w:hAnsi="Times New Roman" w:cs="Times New Roman"/>
          <w:sz w:val="28"/>
          <w:szCs w:val="28"/>
        </w:rPr>
        <w:tab/>
        <w:t>Е.И. Гришин</w:t>
      </w: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77FC" w:rsidRPr="00610A81" w:rsidRDefault="00E477F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B21B2" w:rsidRPr="00610A81" w:rsidRDefault="001B21B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59"/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40"/>
        <w:gridCol w:w="140"/>
        <w:gridCol w:w="140"/>
        <w:gridCol w:w="140"/>
        <w:gridCol w:w="140"/>
        <w:gridCol w:w="140"/>
        <w:gridCol w:w="280"/>
        <w:gridCol w:w="420"/>
        <w:gridCol w:w="280"/>
        <w:gridCol w:w="140"/>
        <w:gridCol w:w="140"/>
        <w:gridCol w:w="140"/>
        <w:gridCol w:w="140"/>
        <w:gridCol w:w="280"/>
        <w:gridCol w:w="420"/>
        <w:gridCol w:w="140"/>
        <w:gridCol w:w="140"/>
        <w:gridCol w:w="140"/>
        <w:gridCol w:w="140"/>
        <w:gridCol w:w="280"/>
        <w:gridCol w:w="700"/>
        <w:gridCol w:w="280"/>
        <w:gridCol w:w="560"/>
        <w:gridCol w:w="420"/>
        <w:gridCol w:w="280"/>
        <w:gridCol w:w="140"/>
        <w:gridCol w:w="840"/>
        <w:gridCol w:w="700"/>
        <w:gridCol w:w="280"/>
        <w:gridCol w:w="140"/>
        <w:gridCol w:w="560"/>
        <w:gridCol w:w="700"/>
        <w:gridCol w:w="140"/>
        <w:gridCol w:w="140"/>
        <w:gridCol w:w="140"/>
      </w:tblGrid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AC58F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3F63" w:rsidRPr="008973EB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Ф.И.О. заявителя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юридический адрес, адрес места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жительства: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индекс, субъект РФ, населенный пункт, улица,</w:t>
            </w: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1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 дома, квартиры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742C6C" w:rsidRDefault="004462D9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742C6C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Ходатайство</w:t>
            </w:r>
            <w:r w:rsidRPr="00742C6C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br/>
              <w:t>о переводе земельного участка из одной категории в другую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Ф.И.О.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реквизиты/паспортные данные (для физического лица):</w:t>
            </w:r>
          </w:p>
        </w:tc>
      </w:tr>
      <w:tr w:rsidR="003606DD" w:rsidRPr="00610A81"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1B21B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62D9"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96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92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EF1AE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EF1AE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EF1AE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462D9" w:rsidRPr="008973E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корр./сч.</w:t>
            </w:r>
          </w:p>
        </w:tc>
        <w:tc>
          <w:tcPr>
            <w:tcW w:w="910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6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лице действующего на основании</w:t>
            </w: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606DD" w:rsidRPr="00610A81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3606DD" w:rsidRPr="00610A81">
        <w:tc>
          <w:tcPr>
            <w:tcW w:w="2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79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заявителя</w:t>
            </w:r>
          </w:p>
        </w:tc>
        <w:tc>
          <w:tcPr>
            <w:tcW w:w="84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или место регистрации физического лица)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5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прошу принять решение о переводе земельного участка с разрешенным использованием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кв. м с кадастровым номером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9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, расположенный по адресу:</w:t>
            </w:r>
          </w:p>
        </w:tc>
        <w:tc>
          <w:tcPr>
            <w:tcW w:w="72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из категории земель</w:t>
            </w:r>
          </w:p>
        </w:tc>
        <w:tc>
          <w:tcPr>
            <w:tcW w:w="64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в категорию</w:t>
            </w:r>
          </w:p>
        </w:tc>
      </w:tr>
      <w:tr w:rsidR="003606DD" w:rsidRPr="00610A81"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</w:tc>
        <w:tc>
          <w:tcPr>
            <w:tcW w:w="896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Обоснование перевода:</w:t>
            </w:r>
          </w:p>
        </w:tc>
        <w:tc>
          <w:tcPr>
            <w:tcW w:w="77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99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Информацию прошу предоставить (напротив необходимого пункта поставить значок V):</w:t>
            </w: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почтой;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на руки по месту подачи заявления.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rPr>
          <w:gridAfter w:val="1"/>
          <w:wAfter w:w="140" w:type="dxa"/>
        </w:trPr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67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812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(Ф.И.О., должность заявителя, представителя юридического или физического лица)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  <w:tr w:rsidR="003606DD" w:rsidRPr="00610A81">
        <w:tc>
          <w:tcPr>
            <w:tcW w:w="102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DD" w:rsidRPr="00610A81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433" w:rsidRPr="008973EB" w:rsidRDefault="006B343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3433" w:rsidRPr="008973EB" w:rsidRDefault="004462D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973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3" w:name="sub_1200"/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Pr="00610A81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23F63" w:rsidRDefault="00A23F6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A65" w:rsidRPr="00610A81" w:rsidRDefault="00787A6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B3433" w:rsidRPr="008973EB" w:rsidRDefault="008973E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4462D9" w:rsidRPr="00897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дминистративному регламенту</w:t>
        </w:r>
      </w:hyperlink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по переводу земель или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земельных участков в составе таких</w:t>
      </w:r>
      <w:r w:rsidR="004462D9" w:rsidRPr="008973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земель из одной категории в другую</w:t>
      </w:r>
    </w:p>
    <w:bookmarkEnd w:id="83"/>
    <w:p w:rsidR="006B3433" w:rsidRPr="008973EB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1"/>
        <w:rPr>
          <w:rFonts w:ascii="Times New Roman" w:hAnsi="Times New Roman"/>
          <w:sz w:val="28"/>
          <w:szCs w:val="28"/>
        </w:rPr>
      </w:pPr>
      <w:r w:rsidRPr="00610A81">
        <w:rPr>
          <w:rFonts w:ascii="Times New Roman" w:hAnsi="Times New Roman"/>
          <w:sz w:val="28"/>
          <w:szCs w:val="28"/>
        </w:rPr>
        <w:t>Блок-схема</w:t>
      </w:r>
      <w:bookmarkStart w:id="84" w:name="_GoBack"/>
      <w:bookmarkEnd w:id="84"/>
      <w:r w:rsidRPr="00610A81">
        <w:rPr>
          <w:rFonts w:ascii="Times New Roman" w:hAnsi="Times New Roman"/>
          <w:sz w:val="28"/>
          <w:szCs w:val="28"/>
        </w:rPr>
        <w:br/>
        <w:t>предоставления муниципальной услуги по переводу земель или земельных участков в составе таких земель из одной категории в другую</w:t>
      </w:r>
    </w:p>
    <w:p w:rsidR="006B3433" w:rsidRPr="00610A81" w:rsidRDefault="006B3433">
      <w:pPr>
        <w:rPr>
          <w:rFonts w:ascii="Times New Roman" w:hAnsi="Times New Roman" w:cs="Times New Roman"/>
          <w:sz w:val="28"/>
          <w:szCs w:val="28"/>
        </w:rPr>
      </w:pP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Прием, регистрация, передача исполнителю заявления и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  представленных документов (3 календарных дня)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│Проверка полноты и достоверности сведений, указанных в заявлении,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и прилагаемых к нему документах, получение информации в рамках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межведомственного взаимодействия (10 календарных дней), при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необходимости получения заключения государственной экологической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              экспертизы (43 календарных дня)   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└───────────────────────────────┬──────────────────────────────────┘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│  Основания для отказа в предоставлении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┌────┤      муниципальной услуги имеются       ├────┐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│    └─────────────────────────────────────────┘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┌────────┐                                         ┌──────┐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│   Да   │                                         │ Нет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└───┬────┘                                         └───┬──┘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▼                              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┌───────────────────────┐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     Подготовка       │ │  Подготовка, согласование, подписание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│мотивированного отказа │ │      постановления администрации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lastRenderedPageBreak/>
        <w:t xml:space="preserve">│   в предоставлении    │ │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муниципальной услуги  │ │ район</w:t>
      </w:r>
      <w:r w:rsidR="00A23F63" w:rsidRPr="00610A81">
        <w:rPr>
          <w:rFonts w:ascii="Times New Roman" w:hAnsi="Times New Roman" w:cs="Times New Roman"/>
          <w:sz w:val="28"/>
          <w:szCs w:val="28"/>
        </w:rPr>
        <w:t>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земельных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│ (14 календарных дней) │ │участков в составе таких земель из одной│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>└───────────┬───────────┘ │категории в другую (14 календарных дней)│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▼             └───────────────────┬────────────────────┘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┌───────────────────────┐               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│Выдача заявителю письма│                    ▼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  об отказе в      │ ┌────────────────────────────────────────┐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   предоставлении     │ │     Выдача заявителю постановления  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муници</w:t>
      </w:r>
      <w:r w:rsidR="00A23F63" w:rsidRPr="00610A81">
        <w:rPr>
          <w:rFonts w:ascii="Times New Roman" w:hAnsi="Times New Roman" w:cs="Times New Roman"/>
          <w:sz w:val="28"/>
          <w:szCs w:val="28"/>
        </w:rPr>
        <w:t>пальной услуги  │ администрацией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C58FF">
        <w:rPr>
          <w:rFonts w:ascii="Times New Roman" w:hAnsi="Times New Roman" w:cs="Times New Roman"/>
          <w:sz w:val="28"/>
          <w:szCs w:val="28"/>
        </w:rPr>
        <w:t>Ленинского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0A81">
        <w:rPr>
          <w:rFonts w:ascii="Times New Roman" w:hAnsi="Times New Roman" w:cs="Times New Roman"/>
          <w:sz w:val="28"/>
          <w:szCs w:val="28"/>
        </w:rPr>
        <w:t xml:space="preserve"> </w:t>
      </w:r>
      <w:r w:rsidR="00A23F63" w:rsidRPr="00610A81">
        <w:rPr>
          <w:rFonts w:ascii="Times New Roman" w:hAnsi="Times New Roman" w:cs="Times New Roman"/>
          <w:sz w:val="28"/>
          <w:szCs w:val="28"/>
        </w:rPr>
        <w:t xml:space="preserve">   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A81">
        <w:rPr>
          <w:rFonts w:ascii="Times New Roman" w:hAnsi="Times New Roman" w:cs="Times New Roman"/>
          <w:sz w:val="28"/>
          <w:szCs w:val="28"/>
        </w:rPr>
        <w:t>образования</w:t>
      </w:r>
      <w:r w:rsidR="001B21B2" w:rsidRPr="00610A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0A81">
        <w:rPr>
          <w:rFonts w:ascii="Times New Roman" w:hAnsi="Times New Roman" w:cs="Times New Roman"/>
          <w:sz w:val="28"/>
          <w:szCs w:val="28"/>
        </w:rPr>
        <w:t>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│ (14 календарных дней) │ │</w:t>
      </w:r>
      <w:r w:rsidR="00A23F63" w:rsidRPr="00610A8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10A81">
        <w:rPr>
          <w:rFonts w:ascii="Times New Roman" w:hAnsi="Times New Roman" w:cs="Times New Roman"/>
          <w:sz w:val="28"/>
          <w:szCs w:val="28"/>
        </w:rPr>
        <w:t xml:space="preserve"> о переводе земель или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└───────────────────────┘ │   земельных участков в составе таких  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земель из одной категории в другую (14 │</w:t>
      </w:r>
    </w:p>
    <w:p w:rsidR="006B3433" w:rsidRPr="00610A81" w:rsidRDefault="004462D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│           календарных дней)            │</w:t>
      </w:r>
    </w:p>
    <w:p w:rsidR="004462D9" w:rsidRPr="00610A81" w:rsidRDefault="004462D9" w:rsidP="00A23F6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81">
        <w:rPr>
          <w:rFonts w:ascii="Times New Roman" w:hAnsi="Times New Roman" w:cs="Times New Roman"/>
          <w:sz w:val="28"/>
          <w:szCs w:val="28"/>
        </w:rPr>
        <w:t xml:space="preserve">                           └────────────────────────────────────────┘</w:t>
      </w:r>
    </w:p>
    <w:sectPr w:rsidR="004462D9" w:rsidRPr="00610A81" w:rsidSect="00B82076">
      <w:headerReference w:type="default" r:id="rId51"/>
      <w:footerReference w:type="default" r:id="rId52"/>
      <w:pgSz w:w="11900" w:h="16800"/>
      <w:pgMar w:top="709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6C" w:rsidRDefault="00742C6C" w:rsidP="00196105">
      <w:r>
        <w:separator/>
      </w:r>
    </w:p>
  </w:endnote>
  <w:endnote w:type="continuationSeparator" w:id="0">
    <w:p w:rsidR="00742C6C" w:rsidRDefault="00742C6C" w:rsidP="0019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FF" w:rsidRDefault="00AC58FF">
    <w:pPr>
      <w:pStyle w:val="affff3"/>
      <w:jc w:val="center"/>
    </w:pPr>
    <w:fldSimple w:instr="PAGE   \* MERGEFORMAT">
      <w:r w:rsidR="00787A65">
        <w:rPr>
          <w:noProof/>
        </w:rPr>
        <w:t>30</w:t>
      </w:r>
    </w:fldSimple>
  </w:p>
  <w:p w:rsidR="00AC58FF" w:rsidRDefault="00AC58FF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6C" w:rsidRDefault="00742C6C" w:rsidP="00196105">
      <w:r>
        <w:separator/>
      </w:r>
    </w:p>
  </w:footnote>
  <w:footnote w:type="continuationSeparator" w:id="0">
    <w:p w:rsidR="00742C6C" w:rsidRDefault="00742C6C" w:rsidP="0019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FF" w:rsidRDefault="00AC58FF" w:rsidP="00196105">
    <w:pPr>
      <w:pStyle w:val="affff1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C0"/>
    <w:rsid w:val="00196105"/>
    <w:rsid w:val="001B21B2"/>
    <w:rsid w:val="00227DF0"/>
    <w:rsid w:val="00241676"/>
    <w:rsid w:val="00244461"/>
    <w:rsid w:val="003606DD"/>
    <w:rsid w:val="00407F4C"/>
    <w:rsid w:val="004462D9"/>
    <w:rsid w:val="005F54C0"/>
    <w:rsid w:val="00610A81"/>
    <w:rsid w:val="006B3433"/>
    <w:rsid w:val="006B4393"/>
    <w:rsid w:val="006F0B5E"/>
    <w:rsid w:val="00742C6C"/>
    <w:rsid w:val="00787A65"/>
    <w:rsid w:val="00806B74"/>
    <w:rsid w:val="008973EB"/>
    <w:rsid w:val="00A22E53"/>
    <w:rsid w:val="00A23F63"/>
    <w:rsid w:val="00A47686"/>
    <w:rsid w:val="00AA3C41"/>
    <w:rsid w:val="00AC58FF"/>
    <w:rsid w:val="00B143BD"/>
    <w:rsid w:val="00B82076"/>
    <w:rsid w:val="00C14162"/>
    <w:rsid w:val="00C74138"/>
    <w:rsid w:val="00DE4E58"/>
    <w:rsid w:val="00E477FC"/>
    <w:rsid w:val="00E77F0E"/>
    <w:rsid w:val="00E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43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6B343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B343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B343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43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B343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B343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3433"/>
  </w:style>
  <w:style w:type="paragraph" w:customStyle="1" w:styleId="a8">
    <w:name w:val="Внимание: недобросовестность!"/>
    <w:basedOn w:val="a6"/>
    <w:next w:val="a"/>
    <w:uiPriority w:val="99"/>
    <w:rsid w:val="006B3433"/>
  </w:style>
  <w:style w:type="character" w:customStyle="1" w:styleId="a9">
    <w:name w:val="Выделение для Базового Поиска"/>
    <w:uiPriority w:val="99"/>
    <w:rsid w:val="006B343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B343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B34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34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6B343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6B3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B3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3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B343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B34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34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34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B343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B3433"/>
    <w:pPr>
      <w:ind w:left="1612" w:hanging="892"/>
    </w:pPr>
  </w:style>
  <w:style w:type="character" w:customStyle="1" w:styleId="af3">
    <w:name w:val="Заголовок чужого сообщения"/>
    <w:uiPriority w:val="99"/>
    <w:rsid w:val="006B343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34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34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34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34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34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34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34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34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34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34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34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34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34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3433"/>
  </w:style>
  <w:style w:type="paragraph" w:customStyle="1" w:styleId="aff2">
    <w:name w:val="Моноширинный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B343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B34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B343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B34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B34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B34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B3433"/>
    <w:pPr>
      <w:ind w:left="140"/>
    </w:pPr>
  </w:style>
  <w:style w:type="character" w:customStyle="1" w:styleId="affa">
    <w:name w:val="Опечатки"/>
    <w:uiPriority w:val="99"/>
    <w:rsid w:val="006B34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B34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B34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B34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B34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B34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B34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B3433"/>
  </w:style>
  <w:style w:type="paragraph" w:customStyle="1" w:styleId="afff2">
    <w:name w:val="Примечание."/>
    <w:basedOn w:val="a6"/>
    <w:next w:val="a"/>
    <w:uiPriority w:val="99"/>
    <w:rsid w:val="006B3433"/>
  </w:style>
  <w:style w:type="character" w:customStyle="1" w:styleId="afff3">
    <w:name w:val="Продолжение ссылки"/>
    <w:uiPriority w:val="99"/>
    <w:rsid w:val="006B343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B3433"/>
    <w:pPr>
      <w:ind w:right="118" w:firstLine="0"/>
    </w:pPr>
  </w:style>
  <w:style w:type="character" w:customStyle="1" w:styleId="afff5">
    <w:name w:val="Сравнение редакций"/>
    <w:uiPriority w:val="99"/>
    <w:rsid w:val="006B343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B34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B34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B3433"/>
  </w:style>
  <w:style w:type="character" w:customStyle="1" w:styleId="afff9">
    <w:name w:val="Ссылка на утративший силу документ"/>
    <w:uiPriority w:val="99"/>
    <w:rsid w:val="006B343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B34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B34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B34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B343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34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B34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3433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semiHidden/>
    <w:unhideWhenUsed/>
    <w:rsid w:val="00C741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ind w:firstLine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C74138"/>
    <w:rPr>
      <w:rFonts w:ascii="Courier New" w:hAnsi="Courier New"/>
    </w:rPr>
  </w:style>
  <w:style w:type="character" w:styleId="affff0">
    <w:name w:val="Hyperlink"/>
    <w:unhideWhenUsed/>
    <w:rsid w:val="00C74138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19610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2">
    <w:name w:val="Верхний колонтитул Знак"/>
    <w:link w:val="affff1"/>
    <w:uiPriority w:val="99"/>
    <w:rsid w:val="0019610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9610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4">
    <w:name w:val="Нижний колонтитул Знак"/>
    <w:link w:val="affff3"/>
    <w:uiPriority w:val="99"/>
    <w:rsid w:val="00196105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196105"/>
    <w:rPr>
      <w:rFonts w:ascii="Segoe UI" w:hAnsi="Segoe UI" w:cs="Times New Roman"/>
      <w:sz w:val="18"/>
      <w:szCs w:val="18"/>
      <w:lang/>
    </w:rPr>
  </w:style>
  <w:style w:type="character" w:customStyle="1" w:styleId="affff6">
    <w:name w:val="Текст выноски Знак"/>
    <w:link w:val="affff5"/>
    <w:uiPriority w:val="99"/>
    <w:semiHidden/>
    <w:rsid w:val="0019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1400130.808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12077515.706" TargetMode="External"/><Relationship Id="rId39" Type="http://schemas.openxmlformats.org/officeDocument/2006/relationships/hyperlink" Target="garantF1://70282672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82672.1000" TargetMode="External"/><Relationship Id="rId34" Type="http://schemas.openxmlformats.org/officeDocument/2006/relationships/hyperlink" Target="garantF1://31400130.155" TargetMode="External"/><Relationship Id="rId42" Type="http://schemas.openxmlformats.org/officeDocument/2006/relationships/hyperlink" Target="garantF1://70059344.11000" TargetMode="External"/><Relationship Id="rId47" Type="http://schemas.openxmlformats.org/officeDocument/2006/relationships/hyperlink" Target="garantF1://12027526.3" TargetMode="External"/><Relationship Id="rId50" Type="http://schemas.openxmlformats.org/officeDocument/2006/relationships/hyperlink" Target="garantF1://85134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31400130.216" TargetMode="External"/><Relationship Id="rId33" Type="http://schemas.openxmlformats.org/officeDocument/2006/relationships/hyperlink" Target="garantF1://31400130.155" TargetMode="External"/><Relationship Id="rId38" Type="http://schemas.openxmlformats.org/officeDocument/2006/relationships/hyperlink" Target="garantF1://31400130.155" TargetMode="External"/><Relationship Id="rId46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154.0" TargetMode="External"/><Relationship Id="rId20" Type="http://schemas.openxmlformats.org/officeDocument/2006/relationships/hyperlink" Target="garantF1://23840532.0" TargetMode="External"/><Relationship Id="rId29" Type="http://schemas.openxmlformats.org/officeDocument/2006/relationships/hyperlink" Target="garantF1://70059346.26" TargetMode="External"/><Relationship Id="rId41" Type="http://schemas.openxmlformats.org/officeDocument/2006/relationships/hyperlink" Target="garantF1://70059346.26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5" TargetMode="External"/><Relationship Id="rId24" Type="http://schemas.openxmlformats.org/officeDocument/2006/relationships/hyperlink" Target="garantF1://31400130.215" TargetMode="External"/><Relationship Id="rId32" Type="http://schemas.openxmlformats.org/officeDocument/2006/relationships/hyperlink" Target="garantF1://31400130.215" TargetMode="External"/><Relationship Id="rId37" Type="http://schemas.openxmlformats.org/officeDocument/2006/relationships/hyperlink" Target="garantF1://31400130.215" TargetMode="External"/><Relationship Id="rId40" Type="http://schemas.openxmlformats.org/officeDocument/2006/relationships/hyperlink" Target="garantF1://70643430.3" TargetMode="External"/><Relationship Id="rId45" Type="http://schemas.openxmlformats.org/officeDocument/2006/relationships/hyperlink" Target="garantF1://31400130.21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http://www.leninskoesp.ru" TargetMode="External"/><Relationship Id="rId28" Type="http://schemas.openxmlformats.org/officeDocument/2006/relationships/hyperlink" Target="garantF1://70643430.3" TargetMode="External"/><Relationship Id="rId36" Type="http://schemas.openxmlformats.org/officeDocument/2006/relationships/hyperlink" Target="garantF1://31400130.155" TargetMode="External"/><Relationship Id="rId49" Type="http://schemas.openxmlformats.org/officeDocument/2006/relationships/hyperlink" Target="garantF1://4077378.1010" TargetMode="External"/><Relationship Id="rId10" Type="http://schemas.openxmlformats.org/officeDocument/2006/relationships/hyperlink" Target="http://www.leninskoesp.ru" TargetMode="External"/><Relationship Id="rId19" Type="http://schemas.openxmlformats.org/officeDocument/2006/relationships/hyperlink" Target="garantF1://10008595.0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garantF1://31400130.215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ninskoesp.ru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70282672.1000" TargetMode="External"/><Relationship Id="rId27" Type="http://schemas.openxmlformats.org/officeDocument/2006/relationships/hyperlink" Target="garantF1://70282672.1000" TargetMode="External"/><Relationship Id="rId30" Type="http://schemas.openxmlformats.org/officeDocument/2006/relationships/hyperlink" Target="garantF1://70059344.11000" TargetMode="External"/><Relationship Id="rId35" Type="http://schemas.openxmlformats.org/officeDocument/2006/relationships/hyperlink" Target="garantF1://31400130.215" TargetMode="External"/><Relationship Id="rId43" Type="http://schemas.openxmlformats.org/officeDocument/2006/relationships/hyperlink" Target="garantF1://31400130.808" TargetMode="External"/><Relationship Id="rId48" Type="http://schemas.openxmlformats.org/officeDocument/2006/relationships/hyperlink" Target="garantF1://455333.0" TargetMode="External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9D1B-F42E-4DD0-95B4-58CA946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31</Pages>
  <Words>9349</Words>
  <Characters>53292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16</cp:revision>
  <cp:lastPrinted>2015-08-14T08:31:00Z</cp:lastPrinted>
  <dcterms:created xsi:type="dcterms:W3CDTF">2015-05-26T12:25:00Z</dcterms:created>
  <dcterms:modified xsi:type="dcterms:W3CDTF">2015-11-11T13:39:00Z</dcterms:modified>
</cp:coreProperties>
</file>